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13BC" w14:textId="4BDA8D63" w:rsidR="009A09AD" w:rsidRDefault="009A09AD" w:rsidP="009A09AD">
      <w:pPr>
        <w:pStyle w:val="Standard"/>
        <w:rPr>
          <w:rFonts w:hint="eastAsia"/>
          <w:sz w:val="28"/>
          <w:szCs w:val="28"/>
        </w:rPr>
      </w:pPr>
      <w:r>
        <w:rPr>
          <w:noProof/>
          <w:sz w:val="28"/>
          <w:szCs w:val="28"/>
        </w:rPr>
        <w:drawing>
          <wp:anchor distT="0" distB="0" distL="114300" distR="114300" simplePos="0" relativeHeight="251663360" behindDoc="0" locked="0" layoutInCell="1" allowOverlap="1" wp14:anchorId="0254D1DA" wp14:editId="0B035CAF">
            <wp:simplePos x="0" y="0"/>
            <wp:positionH relativeFrom="column">
              <wp:posOffset>2036445</wp:posOffset>
            </wp:positionH>
            <wp:positionV relativeFrom="paragraph">
              <wp:posOffset>58420</wp:posOffset>
            </wp:positionV>
            <wp:extent cx="1760220" cy="1281430"/>
            <wp:effectExtent l="0" t="0" r="0" b="0"/>
            <wp:wrapSquare wrapText="bothSides"/>
            <wp:docPr id="1707463396" name="Bild1" descr="En bild som visar skärmbild, Electric blue, Teckensnitt, logotyp&#10;&#10;Automatiskt genererad beskrivning"/>
            <wp:cNvGraphicFramePr/>
            <a:graphic xmlns:a="http://schemas.openxmlformats.org/drawingml/2006/main">
              <a:graphicData uri="http://schemas.openxmlformats.org/drawingml/2006/picture">
                <pic:pic xmlns:pic="http://schemas.openxmlformats.org/drawingml/2006/picture">
                  <pic:nvPicPr>
                    <pic:cNvPr id="1707463396" name="Bild1" descr="En bild som visar skärmbild, Electric blue, Teckensnitt, logotyp&#10;&#10;Automatiskt genererad beskrivning"/>
                    <pic:cNvPicPr/>
                  </pic:nvPicPr>
                  <pic:blipFill>
                    <a:blip r:embed="rId6">
                      <a:lum/>
                      <a:alphaModFix/>
                    </a:blip>
                    <a:srcRect/>
                    <a:stretch>
                      <a:fillRect/>
                    </a:stretch>
                  </pic:blipFill>
                  <pic:spPr>
                    <a:xfrm>
                      <a:off x="0" y="0"/>
                      <a:ext cx="1760220" cy="12814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4A10C89" w14:textId="3EE5431B" w:rsidR="009A09AD" w:rsidRDefault="009A09AD" w:rsidP="009A09AD">
      <w:pPr>
        <w:pStyle w:val="Standard"/>
        <w:rPr>
          <w:rFonts w:hint="eastAsia"/>
          <w:sz w:val="28"/>
          <w:szCs w:val="28"/>
        </w:rPr>
      </w:pPr>
    </w:p>
    <w:p w14:paraId="316A935A" w14:textId="6EE4A95F" w:rsidR="009A09AD" w:rsidRDefault="009A09AD" w:rsidP="009A09AD">
      <w:pPr>
        <w:pStyle w:val="Standard"/>
        <w:rPr>
          <w:rFonts w:hint="eastAsia"/>
          <w:sz w:val="28"/>
          <w:szCs w:val="28"/>
        </w:rPr>
      </w:pPr>
    </w:p>
    <w:p w14:paraId="60A3A448" w14:textId="48AEBCAE" w:rsidR="009A09AD" w:rsidRDefault="009A09AD" w:rsidP="009A09AD">
      <w:pPr>
        <w:pStyle w:val="Standard"/>
        <w:rPr>
          <w:rFonts w:hint="eastAsia"/>
          <w:sz w:val="28"/>
          <w:szCs w:val="28"/>
        </w:rPr>
      </w:pPr>
    </w:p>
    <w:p w14:paraId="00E24E07" w14:textId="7289402A" w:rsidR="009A09AD" w:rsidRDefault="001E2E4A" w:rsidP="009A09AD">
      <w:pPr>
        <w:pStyle w:val="Standard"/>
        <w:rPr>
          <w:rFonts w:hint="eastAsia"/>
          <w:sz w:val="28"/>
          <w:szCs w:val="28"/>
        </w:rPr>
      </w:pPr>
      <w:r>
        <w:rPr>
          <w:noProof/>
          <w:sz w:val="28"/>
          <w:szCs w:val="28"/>
        </w:rPr>
        <mc:AlternateContent>
          <mc:Choice Requires="wps">
            <w:drawing>
              <wp:anchor distT="0" distB="0" distL="114300" distR="114300" simplePos="0" relativeHeight="251664384" behindDoc="0" locked="0" layoutInCell="1" allowOverlap="1" wp14:anchorId="1B0759CE" wp14:editId="7B00CFC4">
                <wp:simplePos x="0" y="0"/>
                <wp:positionH relativeFrom="column">
                  <wp:posOffset>2032875</wp:posOffset>
                </wp:positionH>
                <wp:positionV relativeFrom="paragraph">
                  <wp:posOffset>168790</wp:posOffset>
                </wp:positionV>
                <wp:extent cx="1760220" cy="350348"/>
                <wp:effectExtent l="0" t="0" r="11430" b="12065"/>
                <wp:wrapNone/>
                <wp:docPr id="2025344916" name="Form1"/>
                <wp:cNvGraphicFramePr/>
                <a:graphic xmlns:a="http://schemas.openxmlformats.org/drawingml/2006/main">
                  <a:graphicData uri="http://schemas.microsoft.com/office/word/2010/wordprocessingShape">
                    <wps:wsp>
                      <wps:cNvSpPr txBox="1"/>
                      <wps:spPr>
                        <a:xfrm>
                          <a:off x="0" y="0"/>
                          <a:ext cx="1760220" cy="350348"/>
                        </a:xfrm>
                        <a:prstGeom prst="rect">
                          <a:avLst/>
                        </a:prstGeom>
                        <a:noFill/>
                        <a:ln>
                          <a:noFill/>
                        </a:ln>
                      </wps:spPr>
                      <wps:txbx>
                        <w:txbxContent>
                          <w:p w14:paraId="2140083F" w14:textId="27E107BE" w:rsidR="009A09AD" w:rsidRDefault="009A09AD" w:rsidP="003C0C4D">
                            <w:pPr>
                              <w:jc w:val="center"/>
                              <w:rPr>
                                <w:rFonts w:hint="eastAsia"/>
                              </w:rPr>
                            </w:pPr>
                            <w:r w:rsidRPr="000770D8">
                              <w:rPr>
                                <w:rFonts w:ascii="Literata Book" w:hAnsi="Literata Book"/>
                                <w:color w:val="FFFFFF"/>
                                <w:sz w:val="40"/>
                                <w:szCs w:val="40"/>
                              </w:rPr>
                              <w:t>TUNA</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1B0759CE" id="_x0000_t202" coordsize="21600,21600" o:spt="202" path="m,l,21600r21600,l21600,xe">
                <v:stroke joinstyle="miter"/>
                <v:path gradientshapeok="t" o:connecttype="rect"/>
              </v:shapetype>
              <v:shape id="Form1" o:spid="_x0000_s1026" type="#_x0000_t202" style="position:absolute;margin-left:160.05pt;margin-top:13.3pt;width:138.6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" filled="f" stroked="f">
                <v:textbox inset="0,0,0,0">
                  <w:txbxContent>
                    <w:p w14:paraId="2140083F" w14:textId="27E107BE" w:rsidR="009A09AD" w:rsidRDefault="009A09AD" w:rsidP="003C0C4D">
                      <w:pPr>
                        <w:jc w:val="center"/>
                        <w:rPr>
                          <w:rFonts w:hint="eastAsia"/>
                        </w:rPr>
                      </w:pPr>
                      <w:r w:rsidRPr="000770D8">
                        <w:rPr>
                          <w:rFonts w:ascii="Literata Book" w:hAnsi="Literata Book"/>
                          <w:color w:val="FFFFFF"/>
                          <w:sz w:val="40"/>
                          <w:szCs w:val="40"/>
                        </w:rPr>
                        <w:t>TUNA</w:t>
                      </w:r>
                    </w:p>
                  </w:txbxContent>
                </v:textbox>
              </v:shape>
            </w:pict>
          </mc:Fallback>
        </mc:AlternateContent>
      </w:r>
      <w:r w:rsidR="009A09AD">
        <w:rPr>
          <w:noProof/>
          <w:sz w:val="28"/>
          <w:szCs w:val="28"/>
        </w:rPr>
        <w:drawing>
          <wp:anchor distT="0" distB="0" distL="114300" distR="114300" simplePos="0" relativeHeight="251661312" behindDoc="0" locked="0" layoutInCell="1" allowOverlap="1" wp14:anchorId="7F3D504E" wp14:editId="6E3ECE0F">
            <wp:simplePos x="0" y="0"/>
            <wp:positionH relativeFrom="column">
              <wp:posOffset>707400</wp:posOffset>
            </wp:positionH>
            <wp:positionV relativeFrom="paragraph">
              <wp:posOffset>114480</wp:posOffset>
            </wp:positionV>
            <wp:extent cx="1132920" cy="1112400"/>
            <wp:effectExtent l="0" t="0" r="0" b="0"/>
            <wp:wrapSquare wrapText="bothSides"/>
            <wp:docPr id="1558270740" name="Bild12" descr="En bild som visar blomma, text, clipart&#10;&#10;Automatiskt genererad beskrivning"/>
            <wp:cNvGraphicFramePr/>
            <a:graphic xmlns:a="http://schemas.openxmlformats.org/drawingml/2006/main">
              <a:graphicData uri="http://schemas.openxmlformats.org/drawingml/2006/picture">
                <pic:pic xmlns:pic="http://schemas.openxmlformats.org/drawingml/2006/picture">
                  <pic:nvPicPr>
                    <pic:cNvPr id="1558270740" name="Bild12" descr="En bild som visar blomma, text, clipart&#10;&#10;Automatiskt genererad beskrivning"/>
                    <pic:cNvPicPr/>
                  </pic:nvPicPr>
                  <pic:blipFill>
                    <a:blip r:embed="rId7">
                      <a:lum/>
                      <a:alphaModFix/>
                    </a:blip>
                    <a:srcRect l="18079" r="14835" b="12178"/>
                    <a:stretch>
                      <a:fillRect/>
                    </a:stretch>
                  </pic:blipFill>
                  <pic:spPr>
                    <a:xfrm>
                      <a:off x="0" y="0"/>
                      <a:ext cx="1132920" cy="1112400"/>
                    </a:xfrm>
                    <a:prstGeom prst="rect">
                      <a:avLst/>
                    </a:prstGeom>
                  </pic:spPr>
                </pic:pic>
              </a:graphicData>
            </a:graphic>
          </wp:anchor>
        </w:drawing>
      </w:r>
      <w:r w:rsidR="009A09AD">
        <w:rPr>
          <w:noProof/>
          <w:sz w:val="28"/>
          <w:szCs w:val="28"/>
        </w:rPr>
        <w:drawing>
          <wp:anchor distT="0" distB="0" distL="114300" distR="114300" simplePos="0" relativeHeight="251662336" behindDoc="0" locked="0" layoutInCell="1" allowOverlap="1" wp14:anchorId="7A74187F" wp14:editId="52DCB480">
            <wp:simplePos x="0" y="0"/>
            <wp:positionH relativeFrom="column">
              <wp:posOffset>3937679</wp:posOffset>
            </wp:positionH>
            <wp:positionV relativeFrom="paragraph">
              <wp:posOffset>169560</wp:posOffset>
            </wp:positionV>
            <wp:extent cx="1132920" cy="1112400"/>
            <wp:effectExtent l="0" t="0" r="0" b="0"/>
            <wp:wrapSquare wrapText="bothSides"/>
            <wp:docPr id="873074888" name="Bild2" descr="En bild som visar blomma, text, clipart&#10;&#10;Automatiskt genererad beskrivning"/>
            <wp:cNvGraphicFramePr/>
            <a:graphic xmlns:a="http://schemas.openxmlformats.org/drawingml/2006/main">
              <a:graphicData uri="http://schemas.openxmlformats.org/drawingml/2006/picture">
                <pic:pic xmlns:pic="http://schemas.openxmlformats.org/drawingml/2006/picture">
                  <pic:nvPicPr>
                    <pic:cNvPr id="873074888" name="Bild2" descr="En bild som visar blomma, text, clipart&#10;&#10;Automatiskt genererad beskrivning"/>
                    <pic:cNvPicPr/>
                  </pic:nvPicPr>
                  <pic:blipFill>
                    <a:blip r:embed="rId7">
                      <a:lum/>
                      <a:alphaModFix/>
                    </a:blip>
                    <a:srcRect l="18079" r="14835" b="12178"/>
                    <a:stretch>
                      <a:fillRect/>
                    </a:stretch>
                  </pic:blipFill>
                  <pic:spPr>
                    <a:xfrm>
                      <a:off x="0" y="0"/>
                      <a:ext cx="1132920" cy="1112400"/>
                    </a:xfrm>
                    <a:prstGeom prst="rect">
                      <a:avLst/>
                    </a:prstGeom>
                  </pic:spPr>
                </pic:pic>
              </a:graphicData>
            </a:graphic>
          </wp:anchor>
        </w:drawing>
      </w:r>
    </w:p>
    <w:p w14:paraId="04D81D4A" w14:textId="77777777" w:rsidR="009A09AD" w:rsidRDefault="009A09AD" w:rsidP="009A09AD">
      <w:pPr>
        <w:pStyle w:val="Standard"/>
        <w:rPr>
          <w:rFonts w:hint="eastAsia"/>
          <w:sz w:val="28"/>
          <w:szCs w:val="28"/>
        </w:rPr>
      </w:pPr>
    </w:p>
    <w:p w14:paraId="71E862F1" w14:textId="77777777" w:rsidR="009A09AD" w:rsidRDefault="009A09AD" w:rsidP="009A09AD">
      <w:pPr>
        <w:pStyle w:val="Standard"/>
        <w:rPr>
          <w:rFonts w:hint="eastAsia"/>
          <w:sz w:val="28"/>
          <w:szCs w:val="28"/>
        </w:rPr>
      </w:pPr>
    </w:p>
    <w:p w14:paraId="7B28B2B0" w14:textId="77777777" w:rsidR="009A09AD" w:rsidRDefault="009A09AD" w:rsidP="009A09AD">
      <w:pPr>
        <w:pStyle w:val="Standard"/>
        <w:rPr>
          <w:rFonts w:hint="eastAsi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35C038B" w14:textId="77777777" w:rsidR="009A09AD" w:rsidRDefault="009A09AD" w:rsidP="009A09AD">
      <w:pPr>
        <w:pStyle w:val="Standard"/>
        <w:rPr>
          <w:rFonts w:hint="eastAsia"/>
          <w:sz w:val="28"/>
          <w:szCs w:val="28"/>
        </w:rPr>
      </w:pPr>
    </w:p>
    <w:p w14:paraId="293F90A2" w14:textId="675BDB3A" w:rsidR="009A09AD" w:rsidRDefault="009A09AD" w:rsidP="009A09AD">
      <w:pPr>
        <w:pStyle w:val="Standard"/>
        <w:ind w:left="2154" w:right="2041"/>
        <w:rPr>
          <w:rFonts w:hint="eastAsia"/>
          <w:sz w:val="28"/>
          <w:szCs w:val="28"/>
        </w:rPr>
      </w:pPr>
    </w:p>
    <w:p w14:paraId="069C665B" w14:textId="799C090A" w:rsidR="009A09AD" w:rsidRPr="00434520" w:rsidRDefault="009A09AD" w:rsidP="003C0C4D">
      <w:pPr>
        <w:pStyle w:val="Standard"/>
        <w:ind w:left="1871" w:right="2041"/>
        <w:jc w:val="center"/>
        <w:rPr>
          <w:rFonts w:ascii="Literata Book" w:hAnsi="Literata Book"/>
          <w:sz w:val="40"/>
          <w:szCs w:val="40"/>
        </w:rPr>
      </w:pPr>
      <w:r w:rsidRPr="00434520">
        <w:rPr>
          <w:rFonts w:ascii="Literata Book" w:hAnsi="Literata Book"/>
          <w:b/>
          <w:bCs/>
          <w:sz w:val="36"/>
          <w:szCs w:val="36"/>
        </w:rPr>
        <w:t>AKTIVITETER I PRO TUNA</w:t>
      </w:r>
      <w:r w:rsidR="003C0C4D" w:rsidRPr="00434520">
        <w:rPr>
          <w:rFonts w:ascii="Literata Book" w:hAnsi="Literata Book"/>
          <w:sz w:val="40"/>
          <w:szCs w:val="40"/>
        </w:rPr>
        <w:br/>
      </w:r>
    </w:p>
    <w:p w14:paraId="390F59D2" w14:textId="3A672590" w:rsidR="009A09AD" w:rsidRPr="00434520" w:rsidRDefault="009A09AD" w:rsidP="003C0C4D">
      <w:pPr>
        <w:pStyle w:val="Standard"/>
        <w:ind w:left="1984" w:right="2041"/>
        <w:jc w:val="center"/>
        <w:rPr>
          <w:rFonts w:ascii="Literata Book" w:hAnsi="Literata Book"/>
          <w:b/>
          <w:bCs/>
          <w:sz w:val="36"/>
          <w:szCs w:val="36"/>
        </w:rPr>
      </w:pPr>
      <w:r w:rsidRPr="00434520">
        <w:rPr>
          <w:rFonts w:ascii="Literata Book" w:hAnsi="Literata Book"/>
          <w:b/>
          <w:bCs/>
          <w:sz w:val="36"/>
          <w:szCs w:val="36"/>
        </w:rPr>
        <w:t>UNDER VÅREN 2024</w:t>
      </w:r>
    </w:p>
    <w:p w14:paraId="1CF59FF0" w14:textId="77777777" w:rsidR="009A09AD" w:rsidRDefault="009A09AD" w:rsidP="009A09AD">
      <w:pPr>
        <w:pStyle w:val="Standard"/>
        <w:rPr>
          <w:rFonts w:hint="eastAsia"/>
          <w:sz w:val="40"/>
          <w:szCs w:val="40"/>
        </w:rPr>
      </w:pPr>
    </w:p>
    <w:tbl>
      <w:tblPr>
        <w:tblW w:w="9638" w:type="dxa"/>
        <w:tblLayout w:type="fixed"/>
        <w:tblCellMar>
          <w:left w:w="10" w:type="dxa"/>
          <w:right w:w="10" w:type="dxa"/>
        </w:tblCellMar>
        <w:tblLook w:val="0000" w:firstRow="0" w:lastRow="0" w:firstColumn="0" w:lastColumn="0" w:noHBand="0" w:noVBand="0"/>
      </w:tblPr>
      <w:tblGrid>
        <w:gridCol w:w="9638"/>
      </w:tblGrid>
      <w:tr w:rsidR="009A09AD" w14:paraId="6698D389" w14:textId="77777777" w:rsidTr="00676451">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057B14" w14:textId="77777777" w:rsidR="009A09AD" w:rsidRDefault="009A09AD" w:rsidP="00676451">
            <w:pPr>
              <w:pStyle w:val="TableContents"/>
              <w:shd w:val="clear" w:color="auto" w:fill="FFFF99"/>
              <w:rPr>
                <w:rFonts w:hint="eastAsia"/>
                <w:sz w:val="28"/>
                <w:szCs w:val="28"/>
              </w:rPr>
            </w:pPr>
          </w:p>
          <w:p w14:paraId="6B4F6D47" w14:textId="77777777" w:rsidR="009A09AD" w:rsidRPr="00434520" w:rsidRDefault="009A09AD" w:rsidP="00676451">
            <w:pPr>
              <w:pStyle w:val="TableContents"/>
              <w:shd w:val="clear" w:color="auto" w:fill="FFFF99"/>
              <w:rPr>
                <w:rFonts w:ascii="Literata Book" w:hAnsi="Literata Book"/>
                <w:sz w:val="28"/>
                <w:szCs w:val="28"/>
              </w:rPr>
            </w:pPr>
            <w:r w:rsidRPr="00434520">
              <w:rPr>
                <w:rFonts w:ascii="Literata Book" w:hAnsi="Literata Book"/>
                <w:sz w:val="28"/>
                <w:szCs w:val="28"/>
              </w:rPr>
              <w:t>PRO Tuna inbjuder till aktiviteter av skilda slag under veckorna från mitten av januari fram till strax före midsommar. Vi önskar dig välkommen, gärna tillsammans med en vän eller två.  Läs mer och gör ditt eget urval på ”kalendern” i följande sidor.</w:t>
            </w:r>
          </w:p>
          <w:p w14:paraId="612033C7" w14:textId="77777777" w:rsidR="009A09AD" w:rsidRPr="00434520" w:rsidRDefault="009A09AD" w:rsidP="00676451">
            <w:pPr>
              <w:pStyle w:val="TableContents"/>
              <w:shd w:val="clear" w:color="auto" w:fill="FFFF99"/>
              <w:rPr>
                <w:rFonts w:ascii="Literata Book" w:hAnsi="Literata Book"/>
                <w:sz w:val="28"/>
                <w:szCs w:val="28"/>
              </w:rPr>
            </w:pPr>
          </w:p>
          <w:p w14:paraId="2B6F4438" w14:textId="77777777" w:rsidR="009A09AD" w:rsidRDefault="009A09AD" w:rsidP="00676451">
            <w:pPr>
              <w:pStyle w:val="TableContents"/>
              <w:shd w:val="clear" w:color="auto" w:fill="FFFF99"/>
              <w:rPr>
                <w:rFonts w:hint="eastAsia"/>
                <w:sz w:val="28"/>
                <w:szCs w:val="28"/>
              </w:rPr>
            </w:pPr>
            <w:r w:rsidRPr="00434520">
              <w:rPr>
                <w:rFonts w:ascii="Literata Book" w:hAnsi="Literata Book"/>
                <w:sz w:val="28"/>
                <w:szCs w:val="28"/>
              </w:rPr>
              <w:t xml:space="preserve">                                                                                           Styrelsen, PRO Tuna</w:t>
            </w:r>
          </w:p>
        </w:tc>
      </w:tr>
    </w:tbl>
    <w:p w14:paraId="0FF81BA5" w14:textId="77777777" w:rsidR="009A09AD" w:rsidRDefault="009A09AD" w:rsidP="009A09AD">
      <w:pPr>
        <w:pStyle w:val="Standard"/>
        <w:rPr>
          <w:rFonts w:hint="eastAsia"/>
          <w:sz w:val="40"/>
          <w:szCs w:val="40"/>
        </w:rPr>
      </w:pPr>
    </w:p>
    <w:p w14:paraId="3C49397F" w14:textId="77777777" w:rsidR="009A09AD" w:rsidRPr="00434520" w:rsidRDefault="009A09AD" w:rsidP="009A09AD">
      <w:pPr>
        <w:pStyle w:val="Standard"/>
        <w:rPr>
          <w:rFonts w:ascii="Literata Book" w:hAnsi="Literata Book"/>
          <w:sz w:val="36"/>
          <w:szCs w:val="36"/>
        </w:rPr>
      </w:pPr>
      <w:r w:rsidRPr="00434520">
        <w:rPr>
          <w:rFonts w:ascii="Literata Book" w:hAnsi="Literata Book"/>
          <w:b/>
          <w:bCs/>
          <w:sz w:val="22"/>
          <w:szCs w:val="22"/>
        </w:rPr>
        <w:t>Lite allmänt om våra aktiviteter</w:t>
      </w:r>
    </w:p>
    <w:p w14:paraId="1B0ADA27" w14:textId="77777777" w:rsidR="009A09AD" w:rsidRPr="00434520" w:rsidRDefault="009A09AD" w:rsidP="009A09AD">
      <w:pPr>
        <w:pStyle w:val="Standard"/>
        <w:rPr>
          <w:rFonts w:ascii="Literata Book" w:hAnsi="Literata Book"/>
          <w:sz w:val="22"/>
          <w:szCs w:val="22"/>
        </w:rPr>
      </w:pPr>
      <w:r w:rsidRPr="00434520">
        <w:rPr>
          <w:rFonts w:ascii="Literata Book" w:hAnsi="Literata Book"/>
          <w:sz w:val="22"/>
          <w:szCs w:val="22"/>
        </w:rPr>
        <w:t xml:space="preserve">Vid de flesta aktiviteter finns det möjlighet att </w:t>
      </w:r>
      <w:proofErr w:type="spellStart"/>
      <w:r w:rsidRPr="00434520">
        <w:rPr>
          <w:rFonts w:ascii="Literata Book" w:hAnsi="Literata Book"/>
          <w:sz w:val="22"/>
          <w:szCs w:val="22"/>
        </w:rPr>
        <w:t>småfika</w:t>
      </w:r>
      <w:proofErr w:type="spellEnd"/>
      <w:r w:rsidRPr="00434520">
        <w:rPr>
          <w:rFonts w:ascii="Literata Book" w:hAnsi="Literata Book"/>
          <w:sz w:val="22"/>
          <w:szCs w:val="22"/>
        </w:rPr>
        <w:t xml:space="preserve">. I </w:t>
      </w:r>
      <w:proofErr w:type="gramStart"/>
      <w:r w:rsidRPr="00434520">
        <w:rPr>
          <w:rFonts w:ascii="Literata Book" w:hAnsi="Literata Book"/>
          <w:sz w:val="22"/>
          <w:szCs w:val="22"/>
        </w:rPr>
        <w:t>PROs</w:t>
      </w:r>
      <w:proofErr w:type="gramEnd"/>
      <w:r w:rsidRPr="00434520">
        <w:rPr>
          <w:rFonts w:ascii="Literata Book" w:hAnsi="Literata Book"/>
          <w:sz w:val="22"/>
          <w:szCs w:val="22"/>
        </w:rPr>
        <w:t xml:space="preserve"> egna lokaler. Vid egen aktivitet kostar det 20 kronor, kontant eller swish. Månadsmötenas entréavgift är 50 kronor, som också ger en lott. Vid besök är det besöksmålets priser som gäller. Några aktiviteter har vi ”hakat på” annan arrangör. Då gäller deras villkor.</w:t>
      </w:r>
    </w:p>
    <w:p w14:paraId="0A5FC9C9" w14:textId="77777777" w:rsidR="009A09AD" w:rsidRPr="00434520" w:rsidRDefault="009A09AD" w:rsidP="009A09AD">
      <w:pPr>
        <w:pStyle w:val="Standard"/>
        <w:rPr>
          <w:rFonts w:ascii="Literata Book" w:hAnsi="Literata Book"/>
          <w:sz w:val="22"/>
          <w:szCs w:val="22"/>
        </w:rPr>
      </w:pPr>
    </w:p>
    <w:p w14:paraId="17CCDFAA" w14:textId="77777777" w:rsidR="009A09AD" w:rsidRPr="00434520" w:rsidRDefault="009A09AD" w:rsidP="009A09AD">
      <w:pPr>
        <w:pStyle w:val="Standard"/>
        <w:rPr>
          <w:rFonts w:ascii="Literata Book" w:hAnsi="Literata Book"/>
          <w:sz w:val="22"/>
          <w:szCs w:val="22"/>
        </w:rPr>
      </w:pPr>
      <w:r w:rsidRPr="00434520">
        <w:rPr>
          <w:rFonts w:ascii="Literata Book" w:hAnsi="Literata Book"/>
          <w:sz w:val="22"/>
          <w:szCs w:val="22"/>
        </w:rPr>
        <w:t xml:space="preserve">Trivselträffar är en återkommande aktivitet, men vad är det? I allmänhet fika, löst prat om vad som hänt, någon lek, som kortspel, sällskapsspel eller att knåpa ihop en gemensam tipsrad. Kanske en film från någon </w:t>
      </w:r>
      <w:proofErr w:type="spellStart"/>
      <w:r w:rsidRPr="00434520">
        <w:rPr>
          <w:rFonts w:ascii="Literata Book" w:hAnsi="Literata Book"/>
          <w:sz w:val="22"/>
          <w:szCs w:val="22"/>
        </w:rPr>
        <w:t>playtjänst</w:t>
      </w:r>
      <w:proofErr w:type="spellEnd"/>
      <w:r w:rsidRPr="00434520">
        <w:rPr>
          <w:rFonts w:ascii="Literata Book" w:hAnsi="Literata Book"/>
          <w:sz w:val="22"/>
          <w:szCs w:val="22"/>
        </w:rPr>
        <w:t>. Ibland kommer någon som har något att berätta – och kanske vill ha respons. Du kan själv bidra med egna idéer. Kan ju bli hur intressant som helst.</w:t>
      </w:r>
    </w:p>
    <w:p w14:paraId="29AD46B7" w14:textId="77777777" w:rsidR="009A09AD" w:rsidRDefault="009A09AD" w:rsidP="009A09AD">
      <w:pPr>
        <w:pStyle w:val="Standard"/>
        <w:rPr>
          <w:rFonts w:hint="eastAsia"/>
          <w:sz w:val="22"/>
          <w:szCs w:val="22"/>
        </w:rPr>
      </w:pPr>
    </w:p>
    <w:sectPr w:rsidR="009A09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15E7" w14:textId="77777777" w:rsidR="009A09AD" w:rsidRDefault="009A09AD" w:rsidP="009A09AD">
      <w:r>
        <w:separator/>
      </w:r>
    </w:p>
  </w:endnote>
  <w:endnote w:type="continuationSeparator" w:id="0">
    <w:p w14:paraId="0D481450" w14:textId="77777777" w:rsidR="009A09AD" w:rsidRDefault="009A09AD" w:rsidP="009A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terata Book">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E5C3" w14:textId="77777777" w:rsidR="009A09AD" w:rsidRDefault="009A09AD" w:rsidP="009A09AD">
      <w:r>
        <w:separator/>
      </w:r>
    </w:p>
  </w:footnote>
  <w:footnote w:type="continuationSeparator" w:id="0">
    <w:p w14:paraId="3490A8DB" w14:textId="77777777" w:rsidR="009A09AD" w:rsidRDefault="009A09AD" w:rsidP="009A0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AD"/>
    <w:rsid w:val="001E2E4A"/>
    <w:rsid w:val="003C0C4D"/>
    <w:rsid w:val="00434520"/>
    <w:rsid w:val="00484D29"/>
    <w:rsid w:val="00627C93"/>
    <w:rsid w:val="006363F6"/>
    <w:rsid w:val="006C66D0"/>
    <w:rsid w:val="007950AB"/>
    <w:rsid w:val="009A09AD"/>
    <w:rsid w:val="009B7C48"/>
    <w:rsid w:val="009E6A9D"/>
    <w:rsid w:val="00AF62E8"/>
    <w:rsid w:val="00F74BD8"/>
    <w:rsid w:val="00F75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0A01"/>
  <w15:chartTrackingRefBased/>
  <w15:docId w15:val="{0743EDBC-04A0-4F87-A4F7-3D419620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9AD"/>
    <w:pPr>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9A09AD"/>
    <w:pPr>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paragraph" w:customStyle="1" w:styleId="TableContents">
    <w:name w:val="Table Contents"/>
    <w:basedOn w:val="Standard"/>
    <w:rsid w:val="009A09AD"/>
    <w:pPr>
      <w:suppressLineNumbers/>
    </w:pPr>
  </w:style>
  <w:style w:type="paragraph" w:customStyle="1" w:styleId="Footnote">
    <w:name w:val="Footnote"/>
    <w:basedOn w:val="Standard"/>
    <w:rsid w:val="009A09AD"/>
    <w:pPr>
      <w:suppressLineNumbers/>
      <w:ind w:left="339" w:hanging="339"/>
    </w:pPr>
    <w:rPr>
      <w:sz w:val="20"/>
      <w:szCs w:val="20"/>
    </w:rPr>
  </w:style>
  <w:style w:type="character" w:styleId="Fotnotsreferens">
    <w:name w:val="footnote reference"/>
    <w:basedOn w:val="Standardstycketeckensnitt"/>
    <w:uiPriority w:val="99"/>
    <w:semiHidden/>
    <w:unhideWhenUsed/>
    <w:rsid w:val="009A0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982</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Anneli Rothmaier</dc:creator>
  <cp:keywords/>
  <dc:description/>
  <cp:lastModifiedBy>Laila Anneli Rothmaier</cp:lastModifiedBy>
  <cp:revision>9</cp:revision>
  <dcterms:created xsi:type="dcterms:W3CDTF">2023-12-23T18:00:00Z</dcterms:created>
  <dcterms:modified xsi:type="dcterms:W3CDTF">2023-12-23T18:32:00Z</dcterms:modified>
</cp:coreProperties>
</file>