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4BB8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Nu går vi in i det mysiga höstmörkret efter en mycket omväxlande sommar med sol, värme, kyla och skyfall. Personligen tycker jag om hösten, gillar att tända ljus och krypa in i husvärmen. Efter några härliga veckor i den djupa värmlandsskogen så är det ändå toppen att komma tillbaka till stan och vardagsrutiner. Dessutom är det skoj att träffa alla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PRO:are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och övriga vänner. </w:t>
      </w:r>
    </w:p>
    <w:p w14:paraId="3B8791C2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Våra aktiviteter och cirklar är igång. Caféet på Hantverkargatan 2 A är öppet, kom in och njut av god soppa och/eller vårt goda kaffe med hembakat fikabröd. Vill du träffa människor så är det ett bra tillfälle att jobba i caféet. Titta gärna in och se om det kan vara något för dig, du väljer själv hur mycket du vill jobba. </w:t>
      </w:r>
    </w:p>
    <w:p w14:paraId="5AEF96FE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Det är dags att boka in de aktiviteter som finns till hands under september;</w:t>
      </w:r>
    </w:p>
    <w:p w14:paraId="34806E1C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Den 14 september är det Studiebesök på Ersta museum. Vi träffas vid Slussens tunnelbana, utanför spärrarna mot Ryssgården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11.00 och promenerar till Ersta. Promenaden ställs in vid regn. Ingen anmälan behövs.</w:t>
      </w:r>
    </w:p>
    <w:p w14:paraId="3E0CE7DD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Den 21 september är det pubkväll på caféet. Ingen anmälan behövs.</w:t>
      </w:r>
    </w:p>
    <w:p w14:paraId="1027CBE6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Den 24 september är det söndagsmiddag på café Portiken med sista anmälningsdag den 16 september. Anmäl dig till </w:t>
      </w:r>
      <w:hyperlink r:id="rId6" w:history="1">
        <w:r>
          <w:rPr>
            <w:rStyle w:val="Hyperlnk"/>
            <w:rFonts w:ascii="Calibri" w:hAnsi="Calibri" w:cs="Calibri"/>
            <w:color w:val="0563C1"/>
            <w:sz w:val="22"/>
            <w:szCs w:val="22"/>
          </w:rPr>
          <w:t>kungsholmen@pro.se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eller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079 349 58 47.</w:t>
      </w:r>
    </w:p>
    <w:p w14:paraId="61C5FC63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Tisdag den 26 september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11.45-12.45 är det besök och guidad tur i Riksdagshuset. Anmäl dig senast den 15 september till </w:t>
      </w:r>
      <w:hyperlink r:id="rId7" w:history="1">
        <w:r>
          <w:rPr>
            <w:rStyle w:val="Hyperlnk"/>
            <w:rFonts w:ascii="Calibri" w:hAnsi="Calibri" w:cs="Calibri"/>
            <w:color w:val="0563C1"/>
            <w:sz w:val="22"/>
            <w:szCs w:val="22"/>
          </w:rPr>
          <w:t>kungsholmen@pro.se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eller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079 349 58 47  </w:t>
      </w:r>
    </w:p>
    <w:p w14:paraId="037046E6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Du missar väl inte vårt öppna hus för alla seniorer på Kungsholmen den 27 september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13.30-17.00 Kom och pröva på några av våra aktiviteter eller bara umgås och ta en fika. Ingen anmälan behövs.</w:t>
      </w:r>
    </w:p>
    <w:p w14:paraId="055C8C5F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Den 5 oktober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17.00 är det middag på restaurang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Noona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Anmäl dig senast den 25 september till Lena Askmarken 070 312 2857.</w:t>
      </w:r>
    </w:p>
    <w:p w14:paraId="4A81CF6F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Den 8 oktober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16.00 är det musikteater på FOLKOPERAN. Följ med och se Tidens larm med skådespelaren Johan Ulvesson i rollen som tonsättaren Dimitrij Sjostakovitj. Anmäl dig senast den 20 september till </w:t>
      </w:r>
      <w:hyperlink r:id="rId8" w:history="1">
        <w:r>
          <w:rPr>
            <w:rStyle w:val="Hyperlnk"/>
            <w:rFonts w:ascii="Calibri" w:hAnsi="Calibri" w:cs="Calibri"/>
            <w:color w:val="0563C1"/>
            <w:sz w:val="22"/>
            <w:szCs w:val="22"/>
          </w:rPr>
          <w:t>kungsholmen@pro.se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eller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079 349 58 47. Kostnad 250 kronor.</w:t>
      </w:r>
    </w:p>
    <w:p w14:paraId="70FFB4A1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Anmälan till aktuella resor, gympa och till övriga cirklar hittar du i höstbroschyren och på hemsidan.</w:t>
      </w:r>
    </w:p>
    <w:p w14:paraId="1CC1867E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Det här med kommunikation är aldrig lätt. Det händer saker hela tiden som medför förändringar. Kom ihåg att du alltid hittar uppdateringar på vår hemsida </w:t>
      </w:r>
      <w:hyperlink r:id="rId9" w:history="1">
        <w:r>
          <w:rPr>
            <w:rStyle w:val="Hyperlnk"/>
            <w:rFonts w:ascii="Calibri" w:hAnsi="Calibri" w:cs="Calibri"/>
            <w:color w:val="0563C1"/>
            <w:sz w:val="22"/>
            <w:szCs w:val="22"/>
          </w:rPr>
          <w:t>www.pro.se/kungsholmen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Har du frågor mejla till </w:t>
      </w:r>
      <w:hyperlink r:id="rId10" w:history="1">
        <w:r>
          <w:rPr>
            <w:rStyle w:val="Hyperlnk"/>
            <w:rFonts w:ascii="Calibri" w:hAnsi="Calibri" w:cs="Calibri"/>
            <w:color w:val="0563C1"/>
            <w:sz w:val="22"/>
            <w:szCs w:val="22"/>
          </w:rPr>
          <w:t>kungsholmen@pro.se</w:t>
        </w:r>
      </w:hyperlink>
      <w:r>
        <w:rPr>
          <w:rFonts w:ascii="Calibri" w:hAnsi="Calibri" w:cs="Calibri"/>
          <w:color w:val="000000"/>
          <w:sz w:val="22"/>
          <w:szCs w:val="22"/>
        </w:rPr>
        <w:t>  eller ring 079 349 58 47</w:t>
      </w:r>
    </w:p>
    <w:p w14:paraId="475148F2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Nedan kan du läsa om de ändringar som gjorts i broschyren som du fått hemskickat till din brevlåda:</w:t>
      </w:r>
    </w:p>
    <w:p w14:paraId="14683619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Medlemsmötet den 26 oktober är inställt då det datumet sammanfaller med seniordagen.</w:t>
      </w:r>
    </w:p>
    <w:p w14:paraId="7CF009D0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Restaurang La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Girafe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har stängt så vi flyttar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After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Work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till Uffe &amp; Lottas Kungsholmsgatan 26. Vi träffas fredagar den 13 oktober, 3 november och den 1 december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kl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16.00-18.00. Trevligt ställe med bra priser och god mat för den som önskar.</w:t>
      </w:r>
    </w:p>
    <w:p w14:paraId="1FB55B43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Vi byter datum på en pubkväll. Den 23 november flyttar vi till den 16 november eftersom höstmötet är samma dag. </w:t>
      </w:r>
    </w:p>
    <w:p w14:paraId="0B7AE5FF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Du som ska gå på Studiebesök till Ersta är samlingspunkten Slussens tunnelbana, utanför spärrarna mot Ryssgården. OBS! ej samlingsplats Stadshuset som det står angivet i broschyren.</w:t>
      </w:r>
    </w:p>
    <w:p w14:paraId="04D61426" w14:textId="77777777" w:rsidR="00ED1E3B" w:rsidRDefault="00ED1E3B" w:rsidP="00ED1E3B">
      <w:pPr>
        <w:pStyle w:val="Normalweb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lastRenderedPageBreak/>
        <w:t xml:space="preserve">Birgit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Gadde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ordförande, PRO Kungsholmen</w:t>
      </w:r>
    </w:p>
    <w:p w14:paraId="352EEA47" w14:textId="77777777" w:rsidR="00ED1E3B" w:rsidRDefault="00ED1E3B"/>
    <w:sectPr w:rsidR="00ED1E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EC2E" w14:textId="77777777" w:rsidR="00340C9D" w:rsidRDefault="00340C9D" w:rsidP="00ED1E3B">
      <w:pPr>
        <w:spacing w:after="0" w:line="240" w:lineRule="auto"/>
      </w:pPr>
      <w:r>
        <w:separator/>
      </w:r>
    </w:p>
  </w:endnote>
  <w:endnote w:type="continuationSeparator" w:id="0">
    <w:p w14:paraId="215B59B4" w14:textId="77777777" w:rsidR="00340C9D" w:rsidRDefault="00340C9D" w:rsidP="00E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5E7" w14:textId="77777777" w:rsidR="00ED1E3B" w:rsidRDefault="00ED1E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AEAE" w14:textId="77777777" w:rsidR="00ED1E3B" w:rsidRDefault="00ED1E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2096" w14:textId="77777777" w:rsidR="00ED1E3B" w:rsidRDefault="00ED1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9EC59" w14:textId="77777777" w:rsidR="00340C9D" w:rsidRDefault="00340C9D" w:rsidP="00ED1E3B">
      <w:pPr>
        <w:spacing w:after="0" w:line="240" w:lineRule="auto"/>
      </w:pPr>
      <w:r>
        <w:separator/>
      </w:r>
    </w:p>
  </w:footnote>
  <w:footnote w:type="continuationSeparator" w:id="0">
    <w:p w14:paraId="32CE2AB8" w14:textId="77777777" w:rsidR="00340C9D" w:rsidRDefault="00340C9D" w:rsidP="00ED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1CF2" w14:textId="77777777" w:rsidR="00ED1E3B" w:rsidRDefault="00ED1E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BB5B" w14:textId="3A9E62C2" w:rsidR="00C1248F" w:rsidRDefault="00ED1E3B">
    <w:pPr>
      <w:pStyle w:val="Sidhuvud"/>
      <w:rPr>
        <w:b/>
        <w:bCs/>
        <w:color w:val="0F6FC6" w:themeColor="accent1"/>
        <w:sz w:val="48"/>
        <w:szCs w:val="48"/>
      </w:rPr>
    </w:pPr>
    <w:r w:rsidRPr="00C1248F">
      <w:rPr>
        <w:b/>
        <w:bCs/>
        <w:color w:val="0F6FC6" w:themeColor="accent1"/>
        <w:sz w:val="48"/>
        <w:szCs w:val="48"/>
      </w:rPr>
      <w:t>PRO Kungsholmen</w:t>
    </w:r>
    <w:r w:rsidR="00C1248F">
      <w:rPr>
        <w:b/>
        <w:bCs/>
        <w:color w:val="0F6FC6" w:themeColor="accent1"/>
        <w:sz w:val="48"/>
        <w:szCs w:val="48"/>
      </w:rPr>
      <w:t xml:space="preserve">  </w:t>
    </w:r>
  </w:p>
  <w:p w14:paraId="5A21E494" w14:textId="2D868B32" w:rsidR="00ED1E3B" w:rsidRPr="00C1248F" w:rsidRDefault="00C1248F">
    <w:pPr>
      <w:pStyle w:val="Sidhuvud"/>
      <w:rPr>
        <w:b/>
        <w:bCs/>
        <w:color w:val="0F6FC6" w:themeColor="accent1"/>
        <w:sz w:val="32"/>
        <w:szCs w:val="32"/>
      </w:rPr>
    </w:pPr>
    <w:r w:rsidRPr="00C1248F">
      <w:rPr>
        <w:b/>
        <w:bCs/>
        <w:color w:val="0F6FC6" w:themeColor="accent1"/>
        <w:sz w:val="32"/>
        <w:szCs w:val="32"/>
      </w:rPr>
      <w:t>Nyhetsbrev september 2023</w:t>
    </w:r>
  </w:p>
  <w:p w14:paraId="7B49B591" w14:textId="77777777" w:rsidR="00ED1E3B" w:rsidRDefault="00ED1E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5B141" w14:textId="77777777" w:rsidR="00ED1E3B" w:rsidRDefault="00ED1E3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3B"/>
    <w:rsid w:val="00340C9D"/>
    <w:rsid w:val="004625AC"/>
    <w:rsid w:val="00C1248F"/>
    <w:rsid w:val="00E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E5FBC"/>
  <w15:chartTrackingRefBased/>
  <w15:docId w15:val="{38F9C8B6-FB5C-435C-9E43-0E4370D0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E3B"/>
  </w:style>
  <w:style w:type="paragraph" w:styleId="Rubrik1">
    <w:name w:val="heading 1"/>
    <w:basedOn w:val="Normal"/>
    <w:next w:val="Normal"/>
    <w:link w:val="Rubrik1Char"/>
    <w:uiPriority w:val="9"/>
    <w:qFormat/>
    <w:rsid w:val="00ED1E3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D1E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D1E3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D1E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D1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D1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D1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D1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D1E3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D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D1E3B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E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D1E3B"/>
  </w:style>
  <w:style w:type="paragraph" w:styleId="Sidfot">
    <w:name w:val="footer"/>
    <w:basedOn w:val="Normal"/>
    <w:link w:val="SidfotChar"/>
    <w:uiPriority w:val="99"/>
    <w:unhideWhenUsed/>
    <w:rsid w:val="00E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D1E3B"/>
  </w:style>
  <w:style w:type="character" w:customStyle="1" w:styleId="Rubrik1Char">
    <w:name w:val="Rubrik 1 Char"/>
    <w:basedOn w:val="Standardstycketeckensnitt"/>
    <w:link w:val="Rubrik1"/>
    <w:uiPriority w:val="9"/>
    <w:rsid w:val="00ED1E3B"/>
    <w:rPr>
      <w:rFonts w:asciiTheme="majorHAnsi" w:eastAsiaTheme="majorEastAsia" w:hAnsiTheme="majorHAnsi" w:cstheme="majorBidi"/>
      <w:color w:val="0B5294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D1E3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D1E3B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D1E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D1E3B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D1E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D1E3B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D1E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D1E3B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D1E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D1E3B"/>
    <w:pPr>
      <w:pBdr>
        <w:top w:val="single" w:sz="6" w:space="8" w:color="0BD0D9" w:themeColor="accent3"/>
        <w:bottom w:val="single" w:sz="6" w:space="8" w:color="0BD0D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ED1E3B"/>
    <w:rPr>
      <w:rFonts w:asciiTheme="majorHAnsi" w:eastAsiaTheme="majorEastAsia" w:hAnsiTheme="majorHAnsi" w:cstheme="majorBidi"/>
      <w:caps/>
      <w:color w:val="17406D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1E3B"/>
    <w:pPr>
      <w:numPr>
        <w:ilvl w:val="1"/>
      </w:numPr>
      <w:jc w:val="center"/>
    </w:pPr>
    <w:rPr>
      <w:color w:val="17406D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D1E3B"/>
    <w:rPr>
      <w:color w:val="17406D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ED1E3B"/>
    <w:rPr>
      <w:b/>
      <w:bCs/>
    </w:rPr>
  </w:style>
  <w:style w:type="character" w:styleId="Betoning">
    <w:name w:val="Emphasis"/>
    <w:basedOn w:val="Standardstycketeckensnitt"/>
    <w:uiPriority w:val="20"/>
    <w:qFormat/>
    <w:rsid w:val="00ED1E3B"/>
    <w:rPr>
      <w:i/>
      <w:iCs/>
      <w:color w:val="000000" w:themeColor="text1"/>
    </w:rPr>
  </w:style>
  <w:style w:type="paragraph" w:styleId="Ingetavstnd">
    <w:name w:val="No Spacing"/>
    <w:uiPriority w:val="1"/>
    <w:qFormat/>
    <w:rsid w:val="00ED1E3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D1E3B"/>
    <w:pPr>
      <w:spacing w:before="160"/>
      <w:ind w:left="720" w:right="720"/>
      <w:jc w:val="center"/>
    </w:pPr>
    <w:rPr>
      <w:i/>
      <w:iCs/>
      <w:color w:val="089BA2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D1E3B"/>
    <w:rPr>
      <w:i/>
      <w:iCs/>
      <w:color w:val="089BA2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D1E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D1E3B"/>
    <w:rPr>
      <w:rFonts w:asciiTheme="majorHAnsi" w:eastAsiaTheme="majorEastAsia" w:hAnsiTheme="majorHAnsi" w:cstheme="majorBidi"/>
      <w:caps/>
      <w:color w:val="0B5294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D1E3B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ED1E3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ED1E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D1E3B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ED1E3B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D1E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gsholmen@pro.s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ngsholmen@pro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kungsholmen@pro.s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kungsholmen@pro.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ro.se/kungsholme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aronsson</dc:creator>
  <cp:keywords/>
  <dc:description/>
  <cp:lastModifiedBy>lena aronsson</cp:lastModifiedBy>
  <cp:revision>1</cp:revision>
  <dcterms:created xsi:type="dcterms:W3CDTF">2023-09-08T14:43:00Z</dcterms:created>
  <dcterms:modified xsi:type="dcterms:W3CDTF">2023-09-08T15:22:00Z</dcterms:modified>
</cp:coreProperties>
</file>