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612"/>
      </w:tblGrid>
      <w:tr w:rsidR="005876C3" w:rsidRPr="005876C3" w:rsidTr="005876C3">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C4C4C4"/>
              </w:tblBorders>
              <w:tblCellMar>
                <w:top w:w="15" w:type="dxa"/>
                <w:left w:w="15" w:type="dxa"/>
                <w:bottom w:w="15" w:type="dxa"/>
                <w:right w:w="15" w:type="dxa"/>
              </w:tblCellMar>
              <w:tblLook w:val="04A0" w:firstRow="1" w:lastRow="0" w:firstColumn="1" w:lastColumn="0" w:noHBand="0" w:noVBand="1"/>
            </w:tblPr>
            <w:tblGrid>
              <w:gridCol w:w="9072"/>
            </w:tblGrid>
            <w:tr w:rsidR="005876C3" w:rsidRPr="005876C3">
              <w:tc>
                <w:tcPr>
                  <w:tcW w:w="0" w:type="auto"/>
                  <w:vAlign w:val="center"/>
                  <w:hideMark/>
                </w:tcPr>
                <w:p w:rsidR="005876C3" w:rsidRPr="005876C3" w:rsidRDefault="005876C3" w:rsidP="005876C3">
                  <w:pPr>
                    <w:spacing w:after="0" w:line="240" w:lineRule="auto"/>
                    <w:rPr>
                      <w:rFonts w:ascii="Times New Roman" w:eastAsia="Times New Roman" w:hAnsi="Times New Roman" w:cs="Times New Roman"/>
                      <w:sz w:val="24"/>
                      <w:szCs w:val="24"/>
                      <w:lang w:eastAsia="sv-SE"/>
                    </w:rPr>
                  </w:pPr>
                </w:p>
              </w:tc>
            </w:tr>
          </w:tbl>
          <w:p w:rsidR="005876C3" w:rsidRPr="005876C3" w:rsidRDefault="005876C3" w:rsidP="005876C3">
            <w:pPr>
              <w:spacing w:after="0" w:line="240" w:lineRule="auto"/>
              <w:rPr>
                <w:rFonts w:ascii="Times New Roman" w:eastAsia="Times New Roman" w:hAnsi="Times New Roman" w:cs="Times New Roman"/>
                <w:sz w:val="24"/>
                <w:szCs w:val="24"/>
                <w:lang w:eastAsia="sv-SE"/>
              </w:rPr>
            </w:pPr>
          </w:p>
        </w:tc>
      </w:tr>
    </w:tbl>
    <w:p w:rsidR="005876C3" w:rsidRPr="005876C3" w:rsidRDefault="005876C3" w:rsidP="005876C3">
      <w:pPr>
        <w:spacing w:after="0" w:line="240" w:lineRule="auto"/>
        <w:rPr>
          <w:rFonts w:ascii="Times New Roman" w:eastAsia="Times New Roman" w:hAnsi="Times New Roman" w:cs="Times New Roman"/>
          <w:vanish/>
          <w:sz w:val="24"/>
          <w:szCs w:val="24"/>
          <w:lang w:eastAsia="sv-SE"/>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42"/>
      </w:tblGrid>
      <w:tr w:rsidR="005876C3" w:rsidRPr="005876C3" w:rsidTr="005876C3">
        <w:tc>
          <w:tcPr>
            <w:tcW w:w="0" w:type="auto"/>
            <w:shd w:val="clear" w:color="auto" w:fill="FFFFFF"/>
            <w:tcMar>
              <w:top w:w="135" w:type="dxa"/>
              <w:left w:w="135" w:type="dxa"/>
              <w:bottom w:w="135" w:type="dxa"/>
              <w:right w:w="135" w:type="dxa"/>
            </w:tcMar>
            <w:vAlign w:val="center"/>
            <w:hideMark/>
          </w:tcPr>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8730"/>
            </w:tblGrid>
            <w:tr w:rsidR="005876C3" w:rsidRPr="005876C3">
              <w:tc>
                <w:tcPr>
                  <w:tcW w:w="0" w:type="auto"/>
                  <w:tcMar>
                    <w:top w:w="0" w:type="dxa"/>
                    <w:left w:w="135" w:type="dxa"/>
                    <w:bottom w:w="135" w:type="dxa"/>
                    <w:right w:w="135" w:type="dxa"/>
                  </w:tcMar>
                  <w:vAlign w:val="center"/>
                  <w:hideMark/>
                </w:tcPr>
                <w:p w:rsidR="005876C3" w:rsidRPr="005876C3" w:rsidRDefault="005876C3" w:rsidP="005876C3">
                  <w:pPr>
                    <w:spacing w:after="0" w:line="240" w:lineRule="auto"/>
                    <w:jc w:val="center"/>
                    <w:rPr>
                      <w:rFonts w:ascii="Times New Roman" w:eastAsia="Times New Roman" w:hAnsi="Times New Roman" w:cs="Times New Roman"/>
                      <w:sz w:val="24"/>
                      <w:szCs w:val="24"/>
                      <w:lang w:eastAsia="sv-SE"/>
                    </w:rPr>
                  </w:pPr>
                  <w:r w:rsidRPr="005876C3">
                    <w:rPr>
                      <w:rFonts w:ascii="Times New Roman" w:eastAsia="Times New Roman" w:hAnsi="Times New Roman" w:cs="Times New Roman"/>
                      <w:noProof/>
                      <w:sz w:val="24"/>
                      <w:szCs w:val="24"/>
                      <w:lang w:eastAsia="sv-SE"/>
                    </w:rPr>
                    <w:drawing>
                      <wp:inline distT="0" distB="0" distL="0" distR="0" wp14:anchorId="080D4026" wp14:editId="7F62A221">
                        <wp:extent cx="5372100" cy="1924050"/>
                        <wp:effectExtent l="0" t="0" r="0" b="0"/>
                        <wp:docPr id="1" name="Bild 2" descr="https://mcusercontent.com/f5bacc9da7bca49833236651e/images/abb11192-2ad2-febd-c24d-f75eb45574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5bacc9da7bca49833236651e/images/abb11192-2ad2-febd-c24d-f75eb45574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924050"/>
                                </a:xfrm>
                                <a:prstGeom prst="rect">
                                  <a:avLst/>
                                </a:prstGeom>
                                <a:noFill/>
                                <a:ln>
                                  <a:noFill/>
                                </a:ln>
                              </pic:spPr>
                            </pic:pic>
                          </a:graphicData>
                        </a:graphic>
                      </wp:inline>
                    </w:drawing>
                  </w:r>
                </w:p>
              </w:tc>
            </w:tr>
            <w:tr w:rsidR="005876C3" w:rsidRPr="005876C3">
              <w:tc>
                <w:tcPr>
                  <w:tcW w:w="8460" w:type="dxa"/>
                  <w:tcMar>
                    <w:top w:w="0" w:type="dxa"/>
                    <w:left w:w="135" w:type="dxa"/>
                    <w:bottom w:w="0" w:type="dxa"/>
                    <w:right w:w="135" w:type="dxa"/>
                  </w:tcMar>
                  <w:vAlign w:val="center"/>
                  <w:hideMark/>
                </w:tcPr>
                <w:p w:rsidR="005876C3" w:rsidRPr="005876C3" w:rsidRDefault="005876C3" w:rsidP="005876C3">
                  <w:pPr>
                    <w:spacing w:after="0" w:line="360" w:lineRule="atLeast"/>
                    <w:rPr>
                      <w:rFonts w:ascii="Helvetica" w:eastAsia="Times New Roman" w:hAnsi="Helvetica" w:cs="Helvetica"/>
                      <w:color w:val="757575"/>
                      <w:sz w:val="24"/>
                      <w:szCs w:val="24"/>
                      <w:lang w:eastAsia="sv-SE"/>
                    </w:rPr>
                  </w:pPr>
                  <w:r w:rsidRPr="005876C3">
                    <w:rPr>
                      <w:rFonts w:ascii="Helvetica" w:eastAsia="Times New Roman" w:hAnsi="Helvetica" w:cs="Helvetica"/>
                      <w:color w:val="757575"/>
                      <w:sz w:val="24"/>
                      <w:szCs w:val="24"/>
                      <w:lang w:eastAsia="sv-SE"/>
                    </w:rPr>
                    <w:t>FOTO: Anneli Nygårds</w:t>
                  </w:r>
                </w:p>
              </w:tc>
            </w:tr>
          </w:tbl>
          <w:p w:rsidR="005876C3" w:rsidRPr="005876C3" w:rsidRDefault="005876C3" w:rsidP="005876C3">
            <w:pPr>
              <w:spacing w:after="0" w:line="240" w:lineRule="auto"/>
              <w:rPr>
                <w:rFonts w:ascii="Times New Roman" w:eastAsia="Times New Roman" w:hAnsi="Times New Roman" w:cs="Times New Roman"/>
                <w:sz w:val="24"/>
                <w:szCs w:val="24"/>
                <w:lang w:eastAsia="sv-SE"/>
              </w:rPr>
            </w:pPr>
          </w:p>
        </w:tc>
      </w:tr>
    </w:tbl>
    <w:p w:rsidR="005876C3" w:rsidRPr="005876C3" w:rsidRDefault="005876C3" w:rsidP="005876C3">
      <w:pPr>
        <w:spacing w:after="0" w:line="240" w:lineRule="auto"/>
        <w:rPr>
          <w:rFonts w:ascii="Times New Roman" w:eastAsia="Times New Roman" w:hAnsi="Times New Roman" w:cs="Times New Roman"/>
          <w:vanish/>
          <w:sz w:val="24"/>
          <w:szCs w:val="24"/>
          <w:lang w:eastAsia="sv-SE"/>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102"/>
      </w:tblGrid>
      <w:tr w:rsidR="005876C3" w:rsidRPr="005876C3" w:rsidTr="005876C3">
        <w:tc>
          <w:tcPr>
            <w:tcW w:w="0" w:type="auto"/>
            <w:shd w:val="clear" w:color="auto" w:fill="FFFFFF"/>
            <w:tcMar>
              <w:top w:w="135" w:type="dxa"/>
              <w:left w:w="15" w:type="dxa"/>
              <w:bottom w:w="15" w:type="dxa"/>
              <w:right w:w="15" w:type="dxa"/>
            </w:tcMar>
            <w:vAlign w:val="center"/>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9072"/>
            </w:tblGrid>
            <w:tr w:rsidR="005876C3" w:rsidRPr="005876C3">
              <w:tc>
                <w:tcPr>
                  <w:tcW w:w="0" w:type="auto"/>
                  <w:tcMar>
                    <w:top w:w="0" w:type="dxa"/>
                    <w:left w:w="270" w:type="dxa"/>
                    <w:bottom w:w="135" w:type="dxa"/>
                    <w:right w:w="270" w:type="dxa"/>
                  </w:tcMar>
                  <w:vAlign w:val="center"/>
                  <w:hideMark/>
                </w:tcPr>
                <w:p w:rsidR="005876C3" w:rsidRPr="005876C3" w:rsidRDefault="005876C3" w:rsidP="005876C3">
                  <w:pPr>
                    <w:spacing w:after="0" w:line="360" w:lineRule="atLeast"/>
                    <w:rPr>
                      <w:rFonts w:ascii="Helvetica" w:eastAsia="Times New Roman" w:hAnsi="Helvetica" w:cs="Helvetica"/>
                      <w:color w:val="757575"/>
                      <w:sz w:val="24"/>
                      <w:szCs w:val="24"/>
                      <w:lang w:eastAsia="sv-SE"/>
                    </w:rPr>
                  </w:pPr>
                  <w:r w:rsidRPr="005876C3">
                    <w:rPr>
                      <w:rFonts w:ascii="Helvetica" w:eastAsia="Times New Roman" w:hAnsi="Helvetica" w:cs="Helvetica"/>
                      <w:color w:val="757575"/>
                      <w:sz w:val="24"/>
                      <w:szCs w:val="24"/>
                      <w:lang w:eastAsia="sv-SE"/>
                    </w:rPr>
                    <w:t>Det var längesedan jag skrev ett ordförandebrev till er.</w:t>
                  </w:r>
                  <w:r w:rsidRPr="005876C3">
                    <w:rPr>
                      <w:rFonts w:ascii="Helvetica" w:eastAsia="Times New Roman" w:hAnsi="Helvetica" w:cs="Helvetica"/>
                      <w:color w:val="757575"/>
                      <w:sz w:val="24"/>
                      <w:szCs w:val="24"/>
                      <w:lang w:eastAsia="sv-SE"/>
                    </w:rPr>
                    <w:br/>
                  </w:r>
                  <w:r w:rsidRPr="005876C3">
                    <w:rPr>
                      <w:rFonts w:ascii="Helvetica" w:eastAsia="Times New Roman" w:hAnsi="Helvetica" w:cs="Helvetica"/>
                      <w:color w:val="757575"/>
                      <w:sz w:val="24"/>
                      <w:szCs w:val="24"/>
                      <w:lang w:eastAsia="sv-SE"/>
                    </w:rPr>
                    <w:br/>
                    <w:t xml:space="preserve">Nu har jag något viktigt och bra att berätta för er. Idag är jag i </w:t>
                  </w:r>
                  <w:proofErr w:type="spellStart"/>
                  <w:r w:rsidRPr="005876C3">
                    <w:rPr>
                      <w:rFonts w:ascii="Helvetica" w:eastAsia="Times New Roman" w:hAnsi="Helvetica" w:cs="Helvetica"/>
                      <w:color w:val="757575"/>
                      <w:sz w:val="24"/>
                      <w:szCs w:val="24"/>
                      <w:lang w:eastAsia="sv-SE"/>
                    </w:rPr>
                    <w:t>Gysinge</w:t>
                  </w:r>
                  <w:proofErr w:type="spellEnd"/>
                  <w:r w:rsidRPr="005876C3">
                    <w:rPr>
                      <w:rFonts w:ascii="Helvetica" w:eastAsia="Times New Roman" w:hAnsi="Helvetica" w:cs="Helvetica"/>
                      <w:color w:val="757575"/>
                      <w:sz w:val="24"/>
                      <w:szCs w:val="24"/>
                      <w:lang w:eastAsia="sv-SE"/>
                    </w:rPr>
                    <w:t xml:space="preserve"> och har som ordförande i PRO skrivit under köpeavtal med Karl-Johan Blank, ägare till Julakoncernen. Ny ägare för </w:t>
                  </w:r>
                  <w:proofErr w:type="spellStart"/>
                  <w:r w:rsidRPr="005876C3">
                    <w:rPr>
                      <w:rFonts w:ascii="Helvetica" w:eastAsia="Times New Roman" w:hAnsi="Helvetica" w:cs="Helvetica"/>
                      <w:color w:val="757575"/>
                      <w:sz w:val="24"/>
                      <w:szCs w:val="24"/>
                      <w:lang w:eastAsia="sv-SE"/>
                    </w:rPr>
                    <w:t>Gysinge</w:t>
                  </w:r>
                  <w:proofErr w:type="spellEnd"/>
                  <w:r w:rsidRPr="005876C3">
                    <w:rPr>
                      <w:rFonts w:ascii="Helvetica" w:eastAsia="Times New Roman" w:hAnsi="Helvetica" w:cs="Helvetica"/>
                      <w:color w:val="757575"/>
                      <w:sz w:val="24"/>
                      <w:szCs w:val="24"/>
                      <w:lang w:eastAsia="sv-SE"/>
                    </w:rPr>
                    <w:t xml:space="preserve"> är Jula Hotell &amp; Restaurang AB, som tar över som ägare den 10 januari 2022.</w:t>
                  </w:r>
                  <w:r w:rsidRPr="005876C3">
                    <w:rPr>
                      <w:rFonts w:ascii="Helvetica" w:eastAsia="Times New Roman" w:hAnsi="Helvetica" w:cs="Helvetica"/>
                      <w:color w:val="757575"/>
                      <w:sz w:val="24"/>
                      <w:szCs w:val="24"/>
                      <w:lang w:eastAsia="sv-SE"/>
                    </w:rPr>
                    <w:br/>
                  </w:r>
                  <w:r w:rsidRPr="005876C3">
                    <w:rPr>
                      <w:rFonts w:ascii="Helvetica" w:eastAsia="Times New Roman" w:hAnsi="Helvetica" w:cs="Helvetica"/>
                      <w:color w:val="757575"/>
                      <w:sz w:val="24"/>
                      <w:szCs w:val="24"/>
                      <w:lang w:eastAsia="sv-SE"/>
                    </w:rPr>
                    <w:br/>
                    <w:t xml:space="preserve">Jag är mycket glad över att vi i Jula Hotell &amp; Restaurang har fått en köpare som kan ta hand väl om </w:t>
                  </w:r>
                  <w:proofErr w:type="spellStart"/>
                  <w:r w:rsidRPr="005876C3">
                    <w:rPr>
                      <w:rFonts w:ascii="Helvetica" w:eastAsia="Times New Roman" w:hAnsi="Helvetica" w:cs="Helvetica"/>
                      <w:color w:val="757575"/>
                      <w:sz w:val="24"/>
                      <w:szCs w:val="24"/>
                      <w:lang w:eastAsia="sv-SE"/>
                    </w:rPr>
                    <w:t>Gysinge</w:t>
                  </w:r>
                  <w:proofErr w:type="spellEnd"/>
                  <w:r w:rsidRPr="005876C3">
                    <w:rPr>
                      <w:rFonts w:ascii="Helvetica" w:eastAsia="Times New Roman" w:hAnsi="Helvetica" w:cs="Helvetica"/>
                      <w:color w:val="757575"/>
                      <w:sz w:val="24"/>
                      <w:szCs w:val="24"/>
                      <w:lang w:eastAsia="sv-SE"/>
                    </w:rPr>
                    <w:t xml:space="preserve">. De har en mycket starkare ekonomi än PRO, och de har ett stort intresse för fortsatt samarbete med oss i PRO. Det betyder bland annat att PRO:s Folkhögskola kommer att ha sitt säte i </w:t>
                  </w:r>
                  <w:proofErr w:type="spellStart"/>
                  <w:r w:rsidRPr="005876C3">
                    <w:rPr>
                      <w:rFonts w:ascii="Helvetica" w:eastAsia="Times New Roman" w:hAnsi="Helvetica" w:cs="Helvetica"/>
                      <w:color w:val="757575"/>
                      <w:sz w:val="24"/>
                      <w:szCs w:val="24"/>
                      <w:lang w:eastAsia="sv-SE"/>
                    </w:rPr>
                    <w:t>Gysinge</w:t>
                  </w:r>
                  <w:proofErr w:type="spellEnd"/>
                  <w:r w:rsidRPr="005876C3">
                    <w:rPr>
                      <w:rFonts w:ascii="Helvetica" w:eastAsia="Times New Roman" w:hAnsi="Helvetica" w:cs="Helvetica"/>
                      <w:color w:val="757575"/>
                      <w:sz w:val="24"/>
                      <w:szCs w:val="24"/>
                      <w:lang w:eastAsia="sv-SE"/>
                    </w:rPr>
                    <w:t xml:space="preserve"> med administration och internatkurser m.m. Vi kommer att diskutera vidare med den nya ägaren hur vi ska samarbeta även på annat sätt, som gör att många medlemmar fortsättningsvis också kan komma till </w:t>
                  </w:r>
                  <w:proofErr w:type="spellStart"/>
                  <w:r w:rsidRPr="005876C3">
                    <w:rPr>
                      <w:rFonts w:ascii="Helvetica" w:eastAsia="Times New Roman" w:hAnsi="Helvetica" w:cs="Helvetica"/>
                      <w:color w:val="757575"/>
                      <w:sz w:val="24"/>
                      <w:szCs w:val="24"/>
                      <w:lang w:eastAsia="sv-SE"/>
                    </w:rPr>
                    <w:t>Gysinge</w:t>
                  </w:r>
                  <w:proofErr w:type="spellEnd"/>
                  <w:r w:rsidRPr="005876C3">
                    <w:rPr>
                      <w:rFonts w:ascii="Helvetica" w:eastAsia="Times New Roman" w:hAnsi="Helvetica" w:cs="Helvetica"/>
                      <w:color w:val="757575"/>
                      <w:sz w:val="24"/>
                      <w:szCs w:val="24"/>
                      <w:lang w:eastAsia="sv-SE"/>
                    </w:rPr>
                    <w:t>.</w:t>
                  </w:r>
                  <w:r w:rsidRPr="005876C3">
                    <w:rPr>
                      <w:rFonts w:ascii="Helvetica" w:eastAsia="Times New Roman" w:hAnsi="Helvetica" w:cs="Helvetica"/>
                      <w:color w:val="757575"/>
                      <w:sz w:val="24"/>
                      <w:szCs w:val="24"/>
                      <w:lang w:eastAsia="sv-SE"/>
                    </w:rPr>
                    <w:br/>
                  </w:r>
                  <w:r w:rsidRPr="005876C3">
                    <w:rPr>
                      <w:rFonts w:ascii="Helvetica" w:eastAsia="Times New Roman" w:hAnsi="Helvetica" w:cs="Helvetica"/>
                      <w:color w:val="757575"/>
                      <w:sz w:val="24"/>
                      <w:szCs w:val="24"/>
                      <w:lang w:eastAsia="sv-SE"/>
                    </w:rPr>
                    <w:br/>
                    <w:t>Den 4 maj beslöt PRO:s styrelse enhälligt att påbörja en försäljning, och sedan dess har ett omfattande arbete ägt rum för att få allt på plats. Under sommaren uttryckte representanter för Jula ett intresse, och sedan dess har vi haft många möten och jag har själv träffat dem såväl digitalt som fysiskt flera gånger. Tidigt fick jag ett gott intryck av dem som presumtiva köpare och deras seriositet samt stora respekt över allt som vi tillsammans i PRO har gjort under över 50 år som ägare. De är angelägna om att ta vara på detta.</w:t>
                  </w:r>
                  <w:r w:rsidRPr="005876C3">
                    <w:rPr>
                      <w:rFonts w:ascii="Helvetica" w:eastAsia="Times New Roman" w:hAnsi="Helvetica" w:cs="Helvetica"/>
                      <w:color w:val="757575"/>
                      <w:sz w:val="24"/>
                      <w:szCs w:val="24"/>
                      <w:lang w:eastAsia="sv-SE"/>
                    </w:rPr>
                    <w:br/>
                  </w:r>
                  <w:r w:rsidRPr="005876C3">
                    <w:rPr>
                      <w:rFonts w:ascii="Helvetica" w:eastAsia="Times New Roman" w:hAnsi="Helvetica" w:cs="Helvetica"/>
                      <w:color w:val="757575"/>
                      <w:sz w:val="24"/>
                      <w:szCs w:val="24"/>
                      <w:lang w:eastAsia="sv-SE"/>
                    </w:rPr>
                    <w:br/>
                    <w:t xml:space="preserve">PRO, en folkrörelseorganisation, kan inte i längden bära de stora kostnader som krävs för att klara fastighetsunderhåll och i övrigt driva anläggningen. Vår </w:t>
                  </w:r>
                  <w:r w:rsidRPr="005876C3">
                    <w:rPr>
                      <w:rFonts w:ascii="Helvetica" w:eastAsia="Times New Roman" w:hAnsi="Helvetica" w:cs="Helvetica"/>
                      <w:color w:val="757575"/>
                      <w:sz w:val="24"/>
                      <w:szCs w:val="24"/>
                      <w:lang w:eastAsia="sv-SE"/>
                    </w:rPr>
                    <w:lastRenderedPageBreak/>
                    <w:t>huvudsakliga inkomstkälla är medlemsavgiften, därefter annonser, statsbidraget och trippelskrapet. Detta behöver vi för att kunna utveckla PRO-verksamheten till gagn för medlemmarna och med kraft driva de intressepolitiska frågorna. </w:t>
                  </w:r>
                  <w:r w:rsidRPr="005876C3">
                    <w:rPr>
                      <w:rFonts w:ascii="Helvetica" w:eastAsia="Times New Roman" w:hAnsi="Helvetica" w:cs="Helvetica"/>
                      <w:color w:val="757575"/>
                      <w:sz w:val="24"/>
                      <w:szCs w:val="24"/>
                      <w:lang w:eastAsia="sv-SE"/>
                    </w:rPr>
                    <w:br/>
                  </w:r>
                  <w:r w:rsidRPr="005876C3">
                    <w:rPr>
                      <w:rFonts w:ascii="Helvetica" w:eastAsia="Times New Roman" w:hAnsi="Helvetica" w:cs="Helvetica"/>
                      <w:color w:val="757575"/>
                      <w:sz w:val="24"/>
                      <w:szCs w:val="24"/>
                      <w:lang w:eastAsia="sv-SE"/>
                    </w:rPr>
                    <w:br/>
                    <w:t xml:space="preserve">Nu när vi har sålt </w:t>
                  </w:r>
                  <w:proofErr w:type="spellStart"/>
                  <w:r w:rsidRPr="005876C3">
                    <w:rPr>
                      <w:rFonts w:ascii="Helvetica" w:eastAsia="Times New Roman" w:hAnsi="Helvetica" w:cs="Helvetica"/>
                      <w:color w:val="757575"/>
                      <w:sz w:val="24"/>
                      <w:szCs w:val="24"/>
                      <w:lang w:eastAsia="sv-SE"/>
                    </w:rPr>
                    <w:t>Gysinge</w:t>
                  </w:r>
                  <w:proofErr w:type="spellEnd"/>
                  <w:r w:rsidRPr="005876C3">
                    <w:rPr>
                      <w:rFonts w:ascii="Helvetica" w:eastAsia="Times New Roman" w:hAnsi="Helvetica" w:cs="Helvetica"/>
                      <w:color w:val="757575"/>
                      <w:sz w:val="24"/>
                      <w:szCs w:val="24"/>
                      <w:lang w:eastAsia="sv-SE"/>
                    </w:rPr>
                    <w:t xml:space="preserve"> kan vi med full kraft ägna oss åt att tillsammans med er utveckla PRO lokalt, regionalt och centralt. Vi ska även använda oss av alla de erfarenheter som vi har fått, inte minst digitalt, för nya sätt att snabbt kommunicera med er och göra ännu större medlemsnytta.  Nu ska vi även passa på och träffa varandra fysiskt och delta i mångfalden av aktiviteter och, när intresse finns, åka till </w:t>
                  </w:r>
                  <w:proofErr w:type="spellStart"/>
                  <w:r w:rsidRPr="005876C3">
                    <w:rPr>
                      <w:rFonts w:ascii="Helvetica" w:eastAsia="Times New Roman" w:hAnsi="Helvetica" w:cs="Helvetica"/>
                      <w:color w:val="757575"/>
                      <w:sz w:val="24"/>
                      <w:szCs w:val="24"/>
                      <w:lang w:eastAsia="sv-SE"/>
                    </w:rPr>
                    <w:t>Gysinge</w:t>
                  </w:r>
                  <w:proofErr w:type="spellEnd"/>
                  <w:r w:rsidRPr="005876C3">
                    <w:rPr>
                      <w:rFonts w:ascii="Helvetica" w:eastAsia="Times New Roman" w:hAnsi="Helvetica" w:cs="Helvetica"/>
                      <w:color w:val="757575"/>
                      <w:sz w:val="24"/>
                      <w:szCs w:val="24"/>
                      <w:lang w:eastAsia="sv-SE"/>
                    </w:rPr>
                    <w:t xml:space="preserve"> för deltagande i en folkhögskolekurs med mera</w:t>
                  </w:r>
                  <w:r w:rsidRPr="005876C3">
                    <w:rPr>
                      <w:rFonts w:ascii="Helvetica" w:eastAsia="Times New Roman" w:hAnsi="Helvetica" w:cs="Helvetica"/>
                      <w:color w:val="757575"/>
                      <w:sz w:val="24"/>
                      <w:szCs w:val="24"/>
                      <w:lang w:eastAsia="sv-SE"/>
                    </w:rPr>
                    <w:br/>
                  </w:r>
                  <w:r w:rsidRPr="005876C3">
                    <w:rPr>
                      <w:rFonts w:ascii="Helvetica" w:eastAsia="Times New Roman" w:hAnsi="Helvetica" w:cs="Helvetica"/>
                      <w:color w:val="757575"/>
                      <w:sz w:val="24"/>
                      <w:szCs w:val="24"/>
                      <w:lang w:eastAsia="sv-SE"/>
                    </w:rPr>
                    <w:br/>
                    <w:t xml:space="preserve">I kommande ordförandebrev kommer jag att ge mer information om </w:t>
                  </w:r>
                  <w:proofErr w:type="spellStart"/>
                  <w:r w:rsidRPr="005876C3">
                    <w:rPr>
                      <w:rFonts w:ascii="Helvetica" w:eastAsia="Times New Roman" w:hAnsi="Helvetica" w:cs="Helvetica"/>
                      <w:color w:val="757575"/>
                      <w:sz w:val="24"/>
                      <w:szCs w:val="24"/>
                      <w:lang w:eastAsia="sv-SE"/>
                    </w:rPr>
                    <w:t>Gysinge</w:t>
                  </w:r>
                  <w:proofErr w:type="spellEnd"/>
                  <w:r w:rsidRPr="005876C3">
                    <w:rPr>
                      <w:rFonts w:ascii="Helvetica" w:eastAsia="Times New Roman" w:hAnsi="Helvetica" w:cs="Helvetica"/>
                      <w:color w:val="757575"/>
                      <w:sz w:val="24"/>
                      <w:szCs w:val="24"/>
                      <w:lang w:eastAsia="sv-SE"/>
                    </w:rPr>
                    <w:t xml:space="preserve"> och annat som är aktuellt i PRO.</w:t>
                  </w:r>
                  <w:r w:rsidRPr="005876C3">
                    <w:rPr>
                      <w:rFonts w:ascii="Helvetica" w:eastAsia="Times New Roman" w:hAnsi="Helvetica" w:cs="Helvetica"/>
                      <w:color w:val="757575"/>
                      <w:sz w:val="24"/>
                      <w:szCs w:val="24"/>
                      <w:lang w:eastAsia="sv-SE"/>
                    </w:rPr>
                    <w:br/>
                  </w:r>
                  <w:r w:rsidRPr="005876C3">
                    <w:rPr>
                      <w:rFonts w:ascii="Helvetica" w:eastAsia="Times New Roman" w:hAnsi="Helvetica" w:cs="Helvetica"/>
                      <w:color w:val="757575"/>
                      <w:sz w:val="24"/>
                      <w:szCs w:val="24"/>
                      <w:lang w:eastAsia="sv-SE"/>
                    </w:rPr>
                    <w:br/>
                    <w:t>”Hösten är den andra våren</w:t>
                  </w:r>
                  <w:r w:rsidRPr="005876C3">
                    <w:rPr>
                      <w:rFonts w:ascii="Helvetica" w:eastAsia="Times New Roman" w:hAnsi="Helvetica" w:cs="Helvetica"/>
                      <w:color w:val="757575"/>
                      <w:sz w:val="24"/>
                      <w:szCs w:val="24"/>
                      <w:lang w:eastAsia="sv-SE"/>
                    </w:rPr>
                    <w:br/>
                    <w:t>när varje löv är en blomma”</w:t>
                  </w:r>
                  <w:r w:rsidRPr="005876C3">
                    <w:rPr>
                      <w:rFonts w:ascii="Helvetica" w:eastAsia="Times New Roman" w:hAnsi="Helvetica" w:cs="Helvetica"/>
                      <w:color w:val="757575"/>
                      <w:sz w:val="24"/>
                      <w:szCs w:val="24"/>
                      <w:lang w:eastAsia="sv-SE"/>
                    </w:rPr>
                    <w:br/>
                    <w:t>(Albert Camus)</w:t>
                  </w:r>
                  <w:r w:rsidRPr="005876C3">
                    <w:rPr>
                      <w:rFonts w:ascii="Helvetica" w:eastAsia="Times New Roman" w:hAnsi="Helvetica" w:cs="Helvetica"/>
                      <w:color w:val="757575"/>
                      <w:sz w:val="24"/>
                      <w:szCs w:val="24"/>
                      <w:lang w:eastAsia="sv-SE"/>
                    </w:rPr>
                    <w:br/>
                  </w:r>
                  <w:r w:rsidRPr="005876C3">
                    <w:rPr>
                      <w:rFonts w:ascii="Helvetica" w:eastAsia="Times New Roman" w:hAnsi="Helvetica" w:cs="Helvetica"/>
                      <w:color w:val="757575"/>
                      <w:sz w:val="24"/>
                      <w:szCs w:val="24"/>
                      <w:lang w:eastAsia="sv-SE"/>
                    </w:rPr>
                    <w:br/>
                    <w:t>Hälsningar</w:t>
                  </w:r>
                  <w:r w:rsidRPr="005876C3">
                    <w:rPr>
                      <w:rFonts w:ascii="Helvetica" w:eastAsia="Times New Roman" w:hAnsi="Helvetica" w:cs="Helvetica"/>
                      <w:color w:val="757575"/>
                      <w:sz w:val="24"/>
                      <w:szCs w:val="24"/>
                      <w:lang w:eastAsia="sv-SE"/>
                    </w:rPr>
                    <w:br/>
                    <w:t>Christina Tallberg</w:t>
                  </w:r>
                  <w:r w:rsidRPr="005876C3">
                    <w:rPr>
                      <w:rFonts w:ascii="Helvetica" w:eastAsia="Times New Roman" w:hAnsi="Helvetica" w:cs="Helvetica"/>
                      <w:color w:val="757575"/>
                      <w:sz w:val="24"/>
                      <w:szCs w:val="24"/>
                      <w:lang w:eastAsia="sv-SE"/>
                    </w:rPr>
                    <w:br/>
                    <w:t>Ordförande PRO</w:t>
                  </w:r>
                </w:p>
              </w:tc>
            </w:tr>
          </w:tbl>
          <w:p w:rsidR="005876C3" w:rsidRPr="005876C3" w:rsidRDefault="005876C3" w:rsidP="005876C3">
            <w:pPr>
              <w:spacing w:after="0" w:line="240" w:lineRule="auto"/>
              <w:rPr>
                <w:rFonts w:ascii="Times New Roman" w:eastAsia="Times New Roman" w:hAnsi="Times New Roman" w:cs="Times New Roman"/>
                <w:sz w:val="24"/>
                <w:szCs w:val="24"/>
                <w:lang w:eastAsia="sv-SE"/>
              </w:rPr>
            </w:pPr>
          </w:p>
        </w:tc>
      </w:tr>
    </w:tbl>
    <w:p w:rsidR="00C43098" w:rsidRDefault="00C43098">
      <w:bookmarkStart w:id="0" w:name="_GoBack"/>
      <w:bookmarkEnd w:id="0"/>
    </w:p>
    <w:sectPr w:rsidR="00C43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C3"/>
    <w:rsid w:val="005876C3"/>
    <w:rsid w:val="00C43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876C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7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876C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7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2104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dc:creator>
  <cp:lastModifiedBy>Dator</cp:lastModifiedBy>
  <cp:revision>1</cp:revision>
  <dcterms:created xsi:type="dcterms:W3CDTF">2021-10-21T08:34:00Z</dcterms:created>
  <dcterms:modified xsi:type="dcterms:W3CDTF">2021-10-21T08:35:00Z</dcterms:modified>
</cp:coreProperties>
</file>